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6ECDA67A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221B6">
        <w:rPr>
          <w:rFonts w:hAnsi="ＭＳ 明朝" w:hint="eastAsia"/>
        </w:rPr>
        <w:t>事務机等の調達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51D9FEF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221B6">
        <w:rPr>
          <w:rFonts w:hAnsi="ＭＳ 明朝" w:hint="eastAsia"/>
        </w:rPr>
        <w:t>事務机等の調達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4A5703F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221B6">
        <w:rPr>
          <w:rFonts w:hAnsi="ＭＳ 明朝" w:hint="eastAsia"/>
        </w:rPr>
        <w:t xml:space="preserve">　事務机等の調達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2457760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221B6">
        <w:rPr>
          <w:rFonts w:hAnsi="ＭＳ 明朝" w:hint="eastAsia"/>
        </w:rPr>
        <w:t xml:space="preserve">　事務机等の調達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08D4" w14:textId="77777777" w:rsidR="008E4F97" w:rsidRDefault="008E4F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9E4D4D9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9266" w14:textId="77777777" w:rsidR="008E4F97" w:rsidRDefault="008E4F9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7A6990F" w14:textId="77777777" w:rsidR="008E4F97" w:rsidRDefault="008E4F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1853</Words>
  <Characters>562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2026-01-31T18:05:00Z</dcterms:modified>
</cp:coreProperties>
</file>