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26A48C8A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</w:t>
      </w:r>
      <w:r w:rsidR="00505AD5">
        <w:rPr>
          <w:rFonts w:asciiTheme="majorEastAsia" w:eastAsiaTheme="majorEastAsia" w:hAnsiTheme="majorEastAsia" w:hint="eastAsia"/>
          <w:szCs w:val="22"/>
        </w:rPr>
        <w:t>及び入札公告に従い、</w:t>
      </w:r>
      <w:r w:rsidRPr="00E34BFF">
        <w:rPr>
          <w:rFonts w:asciiTheme="majorEastAsia" w:eastAsiaTheme="majorEastAsia" w:hAnsiTheme="majorEastAsia" w:hint="eastAsia"/>
          <w:szCs w:val="22"/>
        </w:rPr>
        <w:t>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313769F4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A131CA">
        <w:rPr>
          <w:rFonts w:hint="eastAsia"/>
          <w:kern w:val="0"/>
          <w:u w:val="single"/>
        </w:rPr>
        <w:t>経皮心筋焼灼術用電気手術ユニットの購入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13640E02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A131CA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7C90EC50" w:rsidR="00F1018B" w:rsidRPr="0008355C" w:rsidRDefault="0008355C" w:rsidP="001979D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57A3B"/>
    <w:rsid w:val="004676CC"/>
    <w:rsid w:val="004731AA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5AD5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70D6"/>
    <w:rsid w:val="007D54D3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31CA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D1C0C"/>
    <w:rsid w:val="00D250FC"/>
    <w:rsid w:val="00D2713A"/>
    <w:rsid w:val="00D36C62"/>
    <w:rsid w:val="00D4241B"/>
    <w:rsid w:val="00D45D91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43868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2025-07-04T02:23:00Z</dcterms:modified>
</cp:coreProperties>
</file>