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419BEF63" w14:textId="251AA448" w:rsidR="00687B71" w:rsidRPr="00A060EF" w:rsidRDefault="00687B71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埼玉県立循環器・呼吸器病センター</w:t>
      </w:r>
    </w:p>
    <w:p w14:paraId="263513B3" w14:textId="78966C17" w:rsidR="002F3DBF" w:rsidRPr="00502088" w:rsidRDefault="00687B71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</w:t>
      </w:r>
      <w:r w:rsidR="00D97E3F">
        <w:rPr>
          <w:rFonts w:hAnsi="ＭＳ ゴシック" w:hint="eastAsia"/>
          <w:spacing w:val="16"/>
          <w:szCs w:val="22"/>
        </w:rPr>
        <w:t xml:space="preserve">長　</w:t>
      </w:r>
      <w:r>
        <w:rPr>
          <w:rFonts w:hAnsi="ＭＳ ゴシック" w:hint="eastAsia"/>
          <w:spacing w:val="16"/>
          <w:szCs w:val="22"/>
        </w:rPr>
        <w:t>池谷　朋彦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45AEDB8D" w:rsidR="002F3DBF" w:rsidRPr="00502088" w:rsidRDefault="00300BC3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自動免疫染色装置の調達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56780BDC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687B71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年</w:t>
      </w:r>
      <w:r w:rsidR="00300BC3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月</w:t>
      </w:r>
      <w:r w:rsidR="00300BC3">
        <w:rPr>
          <w:rFonts w:hAnsi="ＭＳ ゴシック" w:hint="eastAsia"/>
          <w:noProof/>
          <w:szCs w:val="22"/>
        </w:rPr>
        <w:t>１５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00BC3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7B71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378EB"/>
    <w:rsid w:val="00A45789"/>
    <w:rsid w:val="00A57AB5"/>
    <w:rsid w:val="00A64D84"/>
    <w:rsid w:val="00AA1ECC"/>
    <w:rsid w:val="00AA30DE"/>
    <w:rsid w:val="00AC59EA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2025-05-12T08:42:00Z</dcterms:modified>
</cp:coreProperties>
</file>