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C2F6" w14:textId="71A22D07" w:rsidR="004A668F" w:rsidRDefault="00B77977">
      <w:r>
        <w:t>本件入札について、質問受付期間中に質問はありませんでした</w:t>
      </w:r>
      <w:r>
        <w:rPr>
          <w:rFonts w:hint="eastAsia"/>
        </w:rPr>
        <w:t>。</w:t>
      </w:r>
    </w:p>
    <w:sectPr w:rsidR="004A6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77"/>
    <w:rsid w:val="004A668F"/>
    <w:rsid w:val="00B77977"/>
    <w:rsid w:val="00D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3FCBC"/>
  <w15:chartTrackingRefBased/>
  <w15:docId w15:val="{1F621E81-B36F-4EE5-B64E-B5B8F49D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79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9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9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9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9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9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79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79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尚揮</dc:creator>
  <cp:keywords/>
  <dc:description/>
  <cp:lastModifiedBy>中野 尚揮</cp:lastModifiedBy>
  <cp:revision>1</cp:revision>
  <dcterms:created xsi:type="dcterms:W3CDTF">2025-02-21T00:44:00Z</dcterms:created>
  <dcterms:modified xsi:type="dcterms:W3CDTF">2025-02-21T00:46:00Z</dcterms:modified>
</cp:coreProperties>
</file>