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5F2619">
        <w:rPr>
          <w:rFonts w:ascii="BIZ UD明朝 Medium" w:eastAsia="BIZ UD明朝 Medium" w:hAnsi="ＭＳ 明朝" w:hint="eastAsia"/>
        </w:rPr>
        <w:t>遺伝検査解析システム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5F2619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F2619" w:rsidRDefault="0012769B" w:rsidP="0012769B">
      <w:pPr>
        <w:rPr>
          <w:rFonts w:ascii="BIZ UD明朝 Medium" w:eastAsia="BIZ UD明朝 Medium" w:hAnsi="ＭＳ 明朝"/>
        </w:rPr>
      </w:pPr>
      <w:bookmarkStart w:id="0" w:name="_GoBack"/>
      <w:bookmarkEnd w:id="0"/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F2619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10A4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03C05A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2024-11-06T00:28:00Z</dcterms:modified>
</cp:coreProperties>
</file>