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3A2455">
              <w:rPr>
                <w:rFonts w:hint="eastAsia"/>
                <w:sz w:val="24"/>
                <w:szCs w:val="24"/>
              </w:rPr>
              <w:t>自動体外式除細動器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3A245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埼玉県立小児医療センター</w:t>
            </w:r>
          </w:p>
          <w:p w:rsidR="00A51DCA" w:rsidRPr="006412B5" w:rsidRDefault="003A2455" w:rsidP="00EA748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地下１階　栄養部、５階　ＮＩＣＵ病棟、６階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事務局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A2455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16349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3F613E3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4BC7C-E13A-4D95-9EC4-4D5F05B8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37</cp:revision>
  <cp:lastPrinted>2021-06-15T02:19:00Z</cp:lastPrinted>
  <dcterms:created xsi:type="dcterms:W3CDTF">2021-05-26T05:00:00Z</dcterms:created>
  <dcterms:modified xsi:type="dcterms:W3CDTF">2024-09-10T05:15:00Z</dcterms:modified>
</cp:coreProperties>
</file>