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10AD1BE1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EC131B" w:rsidRPr="00EC131B">
        <w:rPr>
          <w:rFonts w:asciiTheme="majorEastAsia" w:eastAsiaTheme="majorEastAsia" w:hAnsiTheme="majorEastAsia" w:hint="eastAsia"/>
          <w:szCs w:val="22"/>
          <w:u w:val="single"/>
        </w:rPr>
        <w:t>FPD型一般撮影装置システム一式と歯科撮影装置の購入及び保守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68F9A889" w14:textId="7C009504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 w:hint="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</w:t>
      </w:r>
      <w:r w:rsidR="001968AD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  <w:r w:rsidR="00EC131B">
        <w:rPr>
          <w:rFonts w:asciiTheme="majorEastAsia" w:eastAsiaTheme="majorEastAsia" w:hAnsiTheme="majorEastAsia" w:hint="eastAsia"/>
          <w:szCs w:val="22"/>
          <w:u w:val="single"/>
        </w:rPr>
        <w:t xml:space="preserve">             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A0089"/>
    <w:rsid w:val="001B4F62"/>
    <w:rsid w:val="001C118B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5F40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131B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2024-07-05T04:07:00Z</dcterms:modified>
</cp:coreProperties>
</file>