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B1225E3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83D44">
        <w:rPr>
          <w:rFonts w:ascii="ＭＳ 明朝" w:eastAsia="ＭＳ 明朝" w:hAnsi="ＭＳ 明朝" w:hint="eastAsia"/>
          <w:sz w:val="22"/>
          <w:szCs w:val="22"/>
        </w:rPr>
        <w:t>検体前処理分注装置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222AA2C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83D44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83D44">
        <w:rPr>
          <w:rFonts w:ascii="ＭＳ 明朝" w:eastAsia="ＭＳ 明朝" w:hAnsi="ＭＳ 明朝" w:hint="eastAsia"/>
          <w:spacing w:val="16"/>
          <w:sz w:val="22"/>
          <w:szCs w:val="22"/>
        </w:rPr>
        <w:t>１４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83D44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3D44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524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58</cp:revision>
  <cp:lastPrinted>2024-05-15T06:02:00Z</cp:lastPrinted>
  <dcterms:created xsi:type="dcterms:W3CDTF">2021-01-04T07:37:00Z</dcterms:created>
  <dcterms:modified xsi:type="dcterms:W3CDTF">2024-06-12T02:02:00Z</dcterms:modified>
</cp:coreProperties>
</file>