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20F6DC62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91003A">
        <w:rPr>
          <w:rFonts w:hint="eastAsia"/>
        </w:rPr>
        <w:t>ナースカート（バッテリー付）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</w:t>
      </w:r>
      <w:r w:rsidR="0091003A">
        <w:rPr>
          <w:rFonts w:asciiTheme="minorEastAsia" w:eastAsiaTheme="minorEastAsia" w:hAnsiTheme="minorEastAsia" w:hint="eastAsia"/>
          <w:szCs w:val="21"/>
        </w:rPr>
        <w:t>１０</w:t>
      </w:r>
      <w:r w:rsidR="00EE4F03">
        <w:rPr>
          <w:rFonts w:asciiTheme="minorEastAsia" w:eastAsiaTheme="minorEastAsia" w:hAnsiTheme="minorEastAsia" w:hint="eastAsia"/>
          <w:szCs w:val="21"/>
        </w:rPr>
        <w:t>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57BA38E9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２０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29D862E" w14:textId="77777777" w:rsidR="00742178" w:rsidRPr="00B772CA" w:rsidRDefault="00924A42" w:rsidP="00742178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742178"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50317E4F" w14:textId="77777777" w:rsidR="00742178" w:rsidRPr="00264D1A" w:rsidRDefault="00742178" w:rsidP="00742178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循環器・呼吸器病センター、埼玉県立がんセンター、埼玉県立小児医療センター、埼玉県立精神医療センターを相手とする契約である場合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15C7703F" w:rsidR="004F79B0" w:rsidRPr="00264D1A" w:rsidRDefault="004F79B0" w:rsidP="00742178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217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003A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4F03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645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34</cp:revision>
  <cp:lastPrinted>2020-01-22T07:01:00Z</cp:lastPrinted>
  <dcterms:created xsi:type="dcterms:W3CDTF">2020-01-22T03:01:00Z</dcterms:created>
  <dcterms:modified xsi:type="dcterms:W3CDTF">2024-05-16T05:32:00Z</dcterms:modified>
</cp:coreProperties>
</file>