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505BFEFA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AD44FE" w:rsidRPr="00AD44FE">
        <w:rPr>
          <w:rFonts w:hint="eastAsia"/>
          <w:u w:val="single"/>
        </w:rPr>
        <w:t>埼玉県立がんセンター</w:t>
      </w:r>
      <w:r w:rsidR="007E6095">
        <w:rPr>
          <w:rFonts w:hint="eastAsia"/>
          <w:u w:val="single"/>
        </w:rPr>
        <w:t>ホルマリン</w:t>
      </w:r>
      <w:r w:rsidR="006C130D">
        <w:rPr>
          <w:rFonts w:hint="eastAsia"/>
          <w:u w:val="single"/>
        </w:rPr>
        <w:t>処理業務</w:t>
      </w:r>
      <w:r w:rsidR="007E6095">
        <w:rPr>
          <w:rFonts w:hint="eastAsia"/>
          <w:u w:val="single"/>
        </w:rPr>
        <w:t xml:space="preserve">　</w:t>
      </w:r>
    </w:p>
    <w:p w14:paraId="711F96A4" w14:textId="77777777" w:rsidR="00085C84" w:rsidRPr="002217A2" w:rsidRDefault="00085C84" w:rsidP="00085C84"/>
    <w:p w14:paraId="63E2F6F4" w14:textId="74519874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AD44FE">
        <w:rPr>
          <w:rFonts w:hint="eastAsia"/>
          <w:u w:val="single"/>
        </w:rPr>
        <w:t>７８０番地</w:t>
      </w:r>
      <w:r w:rsidR="007E6095">
        <w:rPr>
          <w:rFonts w:hint="eastAsia"/>
          <w:u w:val="single"/>
        </w:rPr>
        <w:t xml:space="preserve">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6095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2023-08-15T04:16:00Z</dcterms:modified>
</cp:coreProperties>
</file>