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55FE4602"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F1EF8">
        <w:rPr>
          <w:rFonts w:ascii="ＭＳ ゴシック" w:eastAsia="ＭＳ ゴシック" w:hAnsi="ＭＳ ゴシック" w:hint="eastAsia"/>
          <w:noProof/>
          <w:color w:val="000000" w:themeColor="text1"/>
          <w:sz w:val="22"/>
          <w:szCs w:val="22"/>
        </w:rPr>
        <w:t>１３</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0FFE8648"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7F37AB">
        <w:rPr>
          <w:rFonts w:ascii="ＭＳ ゴシック" w:eastAsia="ＭＳ ゴシック" w:hAnsi="ＭＳ ゴシック" w:hint="eastAsia"/>
          <w:noProof/>
          <w:color w:val="000000" w:themeColor="text1"/>
          <w:sz w:val="22"/>
          <w:szCs w:val="22"/>
        </w:rPr>
        <w:t>セントラルモニタリングシステム</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5A6D3A2C"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023EB3">
        <w:rPr>
          <w:rFonts w:ascii="ＭＳ ゴシック" w:eastAsia="ＭＳ ゴシック" w:hAnsi="ＭＳ ゴシック" w:hint="eastAsia"/>
          <w:noProof/>
          <w:color w:val="000000" w:themeColor="text1"/>
          <w:spacing w:val="14"/>
          <w:sz w:val="22"/>
          <w:szCs w:val="22"/>
        </w:rPr>
        <w:t>１</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5A086DB"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16188E">
              <w:rPr>
                <w:rFonts w:ascii="ＭＳ ゴシック" w:eastAsia="ＭＳ ゴシック" w:hAnsi="ＭＳ ゴシック" w:hint="eastAsia"/>
                <w:color w:val="000000" w:themeColor="text1"/>
                <w:sz w:val="22"/>
                <w:szCs w:val="22"/>
              </w:rPr>
              <w:t>セントラルモニタリングシステム</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1B46789D"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16188E">
        <w:rPr>
          <w:rFonts w:ascii="ＭＳ ゴシック" w:eastAsia="ＭＳ ゴシック" w:hAnsi="ＭＳ ゴシック" w:hint="eastAsia"/>
          <w:noProof/>
          <w:color w:val="000000" w:themeColor="text1"/>
          <w:sz w:val="22"/>
          <w:szCs w:val="22"/>
        </w:rPr>
        <w:t>セントラルモニタリングシステム</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CF53736"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AD48CB">
        <w:rPr>
          <w:rFonts w:ascii="ＭＳ ゴシック" w:eastAsia="ＭＳ ゴシック" w:hAnsi="ＭＳ ゴシック" w:cs="Times New Roman" w:hint="eastAsia"/>
          <w:noProof/>
          <w:color w:val="000000" w:themeColor="text1"/>
          <w:kern w:val="2"/>
          <w:sz w:val="22"/>
          <w:szCs w:val="22"/>
        </w:rPr>
        <w:t>１</w:t>
      </w:r>
      <w:r w:rsidR="005F1EF8">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C936071"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16188E">
        <w:rPr>
          <w:rFonts w:ascii="ＭＳ ゴシック" w:eastAsia="ＭＳ ゴシック" w:hAnsi="ＭＳ ゴシック" w:hint="eastAsia"/>
          <w:noProof/>
          <w:color w:val="000000" w:themeColor="text1"/>
          <w:sz w:val="22"/>
          <w:szCs w:val="22"/>
          <w:u w:val="single"/>
        </w:rPr>
        <w:t>セントラルモニタリングシステム</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1F3163DB"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16188E">
        <w:rPr>
          <w:rFonts w:ascii="ＭＳ ゴシック" w:eastAsia="ＭＳ ゴシック" w:hAnsi="ＭＳ ゴシック" w:hint="eastAsia"/>
          <w:noProof/>
          <w:color w:val="000000" w:themeColor="text1"/>
          <w:sz w:val="22"/>
          <w:szCs w:val="22"/>
        </w:rPr>
        <w:t>セントラルモニタリングシステム</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4BEC6E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w:t>
      </w:r>
      <w:r w:rsidR="005F1EF8">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9C75" w14:textId="77777777" w:rsidR="005273AA" w:rsidRDefault="005273AA" w:rsidP="009555BA">
      <w:r>
        <w:separator/>
      </w:r>
    </w:p>
  </w:endnote>
  <w:endnote w:type="continuationSeparator" w:id="0">
    <w:p w14:paraId="29342008" w14:textId="77777777" w:rsidR="005273AA" w:rsidRDefault="005273AA"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A53D" w14:textId="77777777" w:rsidR="005273AA" w:rsidRDefault="005273AA" w:rsidP="009555BA">
      <w:r>
        <w:separator/>
      </w:r>
    </w:p>
  </w:footnote>
  <w:footnote w:type="continuationSeparator" w:id="0">
    <w:p w14:paraId="21BAFC9E" w14:textId="77777777" w:rsidR="005273AA" w:rsidRDefault="005273AA"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23EB3"/>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273AA"/>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424</Words>
  <Characters>2423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12</cp:revision>
  <cp:lastPrinted>2021-04-03T02:49:00Z</cp:lastPrinted>
  <dcterms:created xsi:type="dcterms:W3CDTF">2021-07-28T02:08:00Z</dcterms:created>
  <dcterms:modified xsi:type="dcterms:W3CDTF">2024-02-07T04:06:00Z</dcterms:modified>
</cp:coreProperties>
</file>