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D3B961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84FA2">
        <w:rPr>
          <w:rFonts w:hint="eastAsia"/>
        </w:rPr>
        <w:t>電動リモートコントロールベッドの購入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9DF54C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A1365E">
        <w:rPr>
          <w:rFonts w:hAnsi="ＭＳ 明朝" w:hint="eastAsia"/>
          <w:spacing w:val="16"/>
          <w:szCs w:val="21"/>
        </w:rPr>
        <w:t>１</w:t>
      </w:r>
      <w:r w:rsidR="00084FA2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084FA2">
        <w:rPr>
          <w:rFonts w:asciiTheme="minorEastAsia" w:eastAsiaTheme="minorEastAsia" w:hAnsiTheme="minorEastAsia" w:hint="eastAsia"/>
          <w:spacing w:val="16"/>
          <w:szCs w:val="21"/>
        </w:rPr>
        <w:t>１１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A1365E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4FA2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B472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2023-12-07T08:21:00Z</dcterms:modified>
</cp:coreProperties>
</file>