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1B4672">
              <w:rPr>
                <w:rFonts w:hint="eastAsia"/>
                <w:sz w:val="24"/>
                <w:szCs w:val="24"/>
              </w:rPr>
              <w:t>ナーシングストレッチャー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1B4672">
              <w:rPr>
                <w:rFonts w:hint="eastAsia"/>
                <w:sz w:val="24"/>
                <w:szCs w:val="24"/>
              </w:rPr>
              <w:t>１２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1B4672">
              <w:rPr>
                <w:rFonts w:hint="eastAsia"/>
                <w:sz w:val="24"/>
                <w:szCs w:val="24"/>
              </w:rPr>
              <w:t>病棟・外来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4720C6D6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22F95-4F53-4BF4-88A8-FFDE7B537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24</cp:revision>
  <cp:lastPrinted>2021-06-15T02:19:00Z</cp:lastPrinted>
  <dcterms:created xsi:type="dcterms:W3CDTF">2021-05-26T05:00:00Z</dcterms:created>
  <dcterms:modified xsi:type="dcterms:W3CDTF">2023-09-27T05:13:00Z</dcterms:modified>
</cp:coreProperties>
</file>