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0E915D2C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D770DF">
        <w:rPr>
          <w:rFonts w:ascii="ＭＳ 明朝" w:eastAsia="ＭＳ 明朝" w:hAnsi="ＭＳ 明朝" w:hint="eastAsia"/>
          <w:sz w:val="22"/>
          <w:szCs w:val="22"/>
        </w:rPr>
        <w:t>冷却遠心機の購入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593F3FFA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令和５年</w:t>
      </w:r>
      <w:r w:rsidR="00D770DF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770DF">
        <w:rPr>
          <w:rFonts w:ascii="ＭＳ 明朝" w:eastAsia="ＭＳ 明朝" w:hAnsi="ＭＳ 明朝" w:hint="eastAsia"/>
          <w:spacing w:val="16"/>
          <w:sz w:val="22"/>
          <w:szCs w:val="22"/>
        </w:rPr>
        <w:t>２９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D770DF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89CA3AD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9B120B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520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　永久</cp:lastModifiedBy>
  <cp:revision>56</cp:revision>
  <cp:lastPrinted>2023-09-26T10:39:00Z</cp:lastPrinted>
  <dcterms:created xsi:type="dcterms:W3CDTF">2021-01-04T07:37:00Z</dcterms:created>
  <dcterms:modified xsi:type="dcterms:W3CDTF">2023-09-26T10:43:00Z</dcterms:modified>
</cp:coreProperties>
</file>