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F563CA">
        <w:rPr>
          <w:rFonts w:ascii="BIZ UD明朝 Medium" w:eastAsia="BIZ UD明朝 Medium" w:hAnsi="ＭＳ 明朝" w:hint="eastAsia"/>
          <w:spacing w:val="16"/>
          <w:sz w:val="21"/>
          <w:szCs w:val="21"/>
        </w:rPr>
        <w:t>レッグプレス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F563CA">
        <w:rPr>
          <w:rFonts w:ascii="BIZ UD明朝 Medium" w:eastAsia="BIZ UD明朝 Medium" w:hAnsi="ＭＳ 明朝" w:hint="eastAsia"/>
          <w:szCs w:val="22"/>
        </w:rPr>
        <w:t>台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F563CA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F563CA">
        <w:rPr>
          <w:rFonts w:ascii="BIZ UD明朝 Medium" w:eastAsia="BIZ UD明朝 Medium" w:hAnsi="ＭＳ 明朝" w:hint="eastAsia"/>
          <w:spacing w:val="16"/>
          <w:szCs w:val="22"/>
        </w:rPr>
        <w:t>１８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563CA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3485CC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84D6E-3CBE-4597-B0CF-9797D9EB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2023-08-09T05:13:00Z</dcterms:modified>
</cp:coreProperties>
</file>