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4EBBDD63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BC5C8E" w:rsidRPr="00BC5C8E">
        <w:rPr>
          <w:rFonts w:asciiTheme="majorEastAsia" w:eastAsiaTheme="majorEastAsia" w:hAnsiTheme="majorEastAsia" w:hint="eastAsia"/>
          <w:szCs w:val="22"/>
          <w:u w:val="single"/>
        </w:rPr>
        <w:t>診断用CT装置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2023-02-16T04:24:00Z</dcterms:modified>
</cp:coreProperties>
</file>