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45CD734" w:rsidR="00140870" w:rsidRPr="003D39EB" w:rsidRDefault="004321E8" w:rsidP="004321E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4321E8">
              <w:rPr>
                <w:rFonts w:ascii="ＭＳ 明朝" w:hAnsi="ＭＳ 明朝" w:hint="eastAsia"/>
                <w:sz w:val="22"/>
              </w:rPr>
              <w:t>令和５年度上期コピー用紙の単価契約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4AF79887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43455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033DE" w14:textId="77777777" w:rsidR="001D2371" w:rsidRDefault="001D23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42BA" w14:textId="77777777" w:rsidR="001D2371" w:rsidRDefault="001D23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7FDEF" w14:textId="77777777" w:rsidR="001D2371" w:rsidRDefault="001D23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D6753" w14:textId="77777777" w:rsidR="001D2371" w:rsidRDefault="001D23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46D7D-3B36-4BD7-B7C7-ED166909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町田 彰</cp:lastModifiedBy>
  <cp:revision>20</cp:revision>
  <cp:lastPrinted>2022-02-22T05:10:00Z</cp:lastPrinted>
  <dcterms:created xsi:type="dcterms:W3CDTF">2019-06-05T01:55:00Z</dcterms:created>
  <dcterms:modified xsi:type="dcterms:W3CDTF">2023-03-05T10:34:00Z</dcterms:modified>
</cp:coreProperties>
</file>