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1616512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855E64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ｱｲ･ｴﾙ･ｼﾞｬﾊﾟﾝ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2023-02-01T10:04:00Z</dcterms:modified>
</cp:coreProperties>
</file>