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0C6F47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0E5427" w:rsidRPr="000E5427">
        <w:rPr>
          <w:rFonts w:hint="eastAsia"/>
        </w:rPr>
        <w:t>尿素呼気試験分析装置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E20D82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E55392" w:rsidRPr="00E55392">
        <w:rPr>
          <w:rFonts w:hAnsi="ＭＳ 明朝" w:hint="eastAsia"/>
          <w:spacing w:val="16"/>
          <w:szCs w:val="21"/>
        </w:rPr>
        <w:t>令和５年１月</w:t>
      </w:r>
      <w:r w:rsidR="00E55392" w:rsidRPr="00E55392">
        <w:rPr>
          <w:rFonts w:hAnsi="ＭＳ 明朝" w:hint="eastAsia"/>
          <w:spacing w:val="16"/>
          <w:szCs w:val="21"/>
        </w:rPr>
        <w:t>11</w:t>
      </w:r>
      <w:r w:rsidR="00E55392" w:rsidRPr="00E55392">
        <w:rPr>
          <w:rFonts w:hAnsi="ＭＳ 明朝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5427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2023-01-05T09:28:00Z</dcterms:modified>
</cp:coreProperties>
</file>