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552B8E" w:rsidRPr="00552B8E">
        <w:rPr>
          <w:rFonts w:ascii="BIZ UD明朝 Medium" w:eastAsia="BIZ UD明朝 Medium" w:hAnsi="ＭＳ 明朝" w:hint="eastAsia"/>
          <w:spacing w:val="16"/>
          <w:sz w:val="22"/>
          <w:szCs w:val="22"/>
        </w:rPr>
        <w:t>ダブルバルーン内視鏡システム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  <w:bookmarkStart w:id="0" w:name="_GoBack"/>
      <w:bookmarkEnd w:id="0"/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EF5F0A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年1</w:t>
      </w:r>
      <w:r w:rsidR="00EF5F0A">
        <w:rPr>
          <w:rFonts w:ascii="BIZ UD明朝 Medium" w:eastAsia="BIZ UD明朝 Medium" w:hAnsi="ＭＳ 明朝" w:hint="eastAsia"/>
          <w:spacing w:val="16"/>
          <w:sz w:val="22"/>
          <w:szCs w:val="22"/>
        </w:rPr>
        <w:t>2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EF5F0A">
        <w:rPr>
          <w:rFonts w:ascii="BIZ UD明朝 Medium" w:eastAsia="BIZ UD明朝 Medium" w:hAnsi="ＭＳ 明朝" w:hint="eastAsia"/>
          <w:spacing w:val="16"/>
          <w:sz w:val="22"/>
          <w:szCs w:val="22"/>
        </w:rPr>
        <w:t>23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EF5F0A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30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4:docId w14:val="18510A4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492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44</cp:revision>
  <cp:lastPrinted>2020-01-22T07:01:00Z</cp:lastPrinted>
  <dcterms:created xsi:type="dcterms:W3CDTF">2020-01-22T03:01:00Z</dcterms:created>
  <dcterms:modified xsi:type="dcterms:W3CDTF">2022-12-20T10:15:00Z</dcterms:modified>
</cp:coreProperties>
</file>