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50EDB19C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9550DD">
        <w:rPr>
          <w:rFonts w:hint="eastAsia"/>
        </w:rPr>
        <w:t>１１</w:t>
      </w:r>
      <w:r w:rsidR="002C1C1D" w:rsidRPr="00A6650B">
        <w:rPr>
          <w:rFonts w:hint="eastAsia"/>
        </w:rPr>
        <w:t>月</w:t>
      </w:r>
      <w:r w:rsidR="009550DD">
        <w:rPr>
          <w:rFonts w:hint="eastAsia"/>
        </w:rPr>
        <w:t>１６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9550DD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DE3F1D7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bookmarkStart w:id="0" w:name="_Hlk96775351"/>
      <w:r w:rsidR="0097783B" w:rsidRPr="0097783B">
        <w:rPr>
          <w:rFonts w:hint="eastAsia"/>
        </w:rPr>
        <w:t>令和４年度</w:t>
      </w:r>
      <w:bookmarkEnd w:id="0"/>
      <w:r w:rsidR="0097783B" w:rsidRPr="0097783B">
        <w:rPr>
          <w:rFonts w:hint="eastAsia"/>
        </w:rPr>
        <w:t>医薬品の単価契約（</w:t>
      </w:r>
      <w:r w:rsidR="009550DD" w:rsidRPr="009550DD">
        <w:rPr>
          <w:rFonts w:hint="eastAsia"/>
        </w:rPr>
        <w:t>ｱｻﾞｼﾁｼﾞﾝ注射用100mg・150mg「NK」</w:t>
      </w:r>
      <w:r w:rsidR="0097783B" w:rsidRPr="0097783B">
        <w:rPr>
          <w:rFonts w:hint="eastAsia"/>
        </w:rPr>
        <w:t>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2022-11-14T09:06:00Z</dcterms:modified>
</cp:coreProperties>
</file>