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9A33DE3" w:rsidR="008B33FB" w:rsidRPr="000E085B" w:rsidRDefault="00D97E3F" w:rsidP="000E085B">
      <w:pPr>
        <w:autoSpaceDE w:val="0"/>
        <w:autoSpaceDN w:val="0"/>
        <w:ind w:leftChars="100" w:left="241"/>
      </w:pPr>
      <w:r w:rsidRPr="000E085B">
        <w:rPr>
          <w:rFonts w:hint="eastAsia"/>
        </w:rPr>
        <w:t>理事長　岩中　督</w:t>
      </w:r>
    </w:p>
    <w:p w14:paraId="4DA6274E" w14:textId="3D991CFB" w:rsidR="000E085B" w:rsidRDefault="000E085B" w:rsidP="000E085B">
      <w:pPr>
        <w:autoSpaceDE w:val="0"/>
        <w:autoSpaceDN w:val="0"/>
      </w:pPr>
    </w:p>
    <w:p w14:paraId="7A3EB433" w14:textId="0351C2B2" w:rsidR="00CC0BE9" w:rsidRPr="00E34BFF" w:rsidRDefault="00CC0BE9" w:rsidP="000975EC">
      <w:pPr>
        <w:autoSpaceDE w:val="0"/>
        <w:autoSpaceDN w:val="0"/>
        <w:ind w:leftChars="1500" w:left="3620"/>
        <w:rPr>
          <w:rFonts w:asciiTheme="majorEastAsia" w:eastAsiaTheme="majorEastAsia" w:hAnsiTheme="majorEastAsia"/>
          <w:szCs w:val="22"/>
        </w:rPr>
      </w:pPr>
      <w:r w:rsidRPr="000975EC">
        <w:rPr>
          <w:rFonts w:asciiTheme="majorEastAsia" w:eastAsiaTheme="majorEastAsia" w:hAnsiTheme="majorEastAsia" w:hint="eastAsia"/>
          <w:spacing w:val="2"/>
          <w:w w:val="97"/>
          <w:kern w:val="0"/>
          <w:szCs w:val="22"/>
          <w:fitText w:val="1506" w:id="-1769812224"/>
        </w:rPr>
        <w:t>住所又は所在</w:t>
      </w:r>
      <w:r w:rsidRPr="000975EC">
        <w:rPr>
          <w:rFonts w:asciiTheme="majorEastAsia" w:eastAsiaTheme="majorEastAsia" w:hAnsiTheme="majorEastAsia" w:hint="eastAsia"/>
          <w:spacing w:val="-4"/>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35F98D5F" w:rsidR="00CC0BE9" w:rsidRPr="00E34BFF" w:rsidRDefault="00C740CF" w:rsidP="000975EC">
      <w:pPr>
        <w:autoSpaceDE w:val="0"/>
        <w:autoSpaceDN w:val="0"/>
        <w:ind w:leftChars="1500" w:left="3620"/>
        <w:rPr>
          <w:rFonts w:asciiTheme="majorEastAsia" w:eastAsiaTheme="majorEastAsia" w:hAnsiTheme="majorEastAsia"/>
          <w:szCs w:val="22"/>
        </w:rPr>
      </w:pPr>
      <w:r w:rsidRPr="00C740CF">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2B60883C" wp14:editId="7AFF7905">
                <wp:simplePos x="0" y="0"/>
                <wp:positionH relativeFrom="column">
                  <wp:posOffset>5618480</wp:posOffset>
                </wp:positionH>
                <wp:positionV relativeFrom="paragraph">
                  <wp:posOffset>181610</wp:posOffset>
                </wp:positionV>
                <wp:extent cx="361950" cy="509905"/>
                <wp:effectExtent l="0" t="0" r="1905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61950" cy="509905"/>
                        </a:xfrm>
                        <a:prstGeom prst="rect">
                          <a:avLst/>
                        </a:prstGeom>
                        <a:noFill/>
                        <a:ln w="3175">
                          <a:solidFill>
                            <a:schemeClr val="tx1"/>
                          </a:solidFill>
                          <a:prstDash val="dash"/>
                          <a:miter lim="800000"/>
                          <a:headEnd/>
                          <a:tailEnd/>
                        </a:ln>
                      </wps:spPr>
                      <wps:txbx>
                        <w:txbxContent>
                          <w:p w14:paraId="2F405AD3" w14:textId="77777777" w:rsidR="00C740CF" w:rsidRPr="00C740CF" w:rsidRDefault="00C740CF" w:rsidP="00C740CF">
                            <w:pPr>
                              <w:snapToGrid w:val="0"/>
                              <w:jc w:val="center"/>
                              <w:rPr>
                                <w:sz w:val="16"/>
                                <w:szCs w:val="16"/>
                              </w:rPr>
                            </w:pPr>
                            <w:r w:rsidRPr="00C740CF">
                              <w:rPr>
                                <w:rFonts w:hint="eastAsia"/>
                                <w:sz w:val="16"/>
                                <w:szCs w:val="16"/>
                              </w:rPr>
                              <w:t>押印</w:t>
                            </w:r>
                          </w:p>
                          <w:p w14:paraId="003280AC" w14:textId="24FD94C0" w:rsidR="00C740CF" w:rsidRPr="00C740CF" w:rsidRDefault="00C740CF" w:rsidP="00C740CF">
                            <w:pPr>
                              <w:snapToGrid w:val="0"/>
                              <w:jc w:val="center"/>
                              <w:rPr>
                                <w:sz w:val="16"/>
                                <w:szCs w:val="16"/>
                              </w:rPr>
                            </w:pPr>
                            <w:r w:rsidRPr="00C740CF">
                              <w:rPr>
                                <w:rFonts w:hint="eastAsia"/>
                                <w:sz w:val="16"/>
                                <w:szCs w:val="16"/>
                              </w:rPr>
                              <w:t>不要</w:t>
                            </w:r>
                          </w:p>
                        </w:txbxContent>
                      </wps:txbx>
                      <wps:bodyPr rot="0" vert="horz" wrap="square" lIns="36000" tIns="45720" rIns="3600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B60883C" id="_x0000_t202" coordsize="21600,21600" o:spt="202" path="m,l,21600r21600,l21600,xe">
                <v:stroke joinstyle="miter"/>
                <v:path gradientshapeok="t" o:connecttype="rect"/>
              </v:shapetype>
              <v:shape id="テキスト ボックス 2" o:spid="_x0000_s1026" type="#_x0000_t202" style="position:absolute;left:0;text-align:left;margin-left:442.4pt;margin-top:14.3pt;width:28.5pt;height:40.1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" filled="f" strokecolor="black [3213]" strokeweight=".25pt">
                <v:stroke dashstyle="dash"/>
                <v:textbox style="mso-fit-shape-to-text:t" inset="1mm,,1mm">
                  <w:txbxContent>
                    <w:p w14:paraId="2F405AD3" w14:textId="77777777" w:rsidR="00C740CF" w:rsidRPr="00C740CF" w:rsidRDefault="00C740CF" w:rsidP="00C740CF">
                      <w:pPr>
                        <w:snapToGrid w:val="0"/>
                        <w:jc w:val="center"/>
                        <w:rPr>
                          <w:sz w:val="16"/>
                          <w:szCs w:val="16"/>
                        </w:rPr>
                      </w:pPr>
                      <w:r w:rsidRPr="00C740CF">
                        <w:rPr>
                          <w:rFonts w:hint="eastAsia"/>
                          <w:sz w:val="16"/>
                          <w:szCs w:val="16"/>
                        </w:rPr>
                        <w:t>押印</w:t>
                      </w:r>
                    </w:p>
                    <w:p w14:paraId="003280AC" w14:textId="24FD94C0" w:rsidR="00C740CF" w:rsidRPr="00C740CF" w:rsidRDefault="00C740CF" w:rsidP="00C740CF">
                      <w:pPr>
                        <w:snapToGrid w:val="0"/>
                        <w:jc w:val="center"/>
                        <w:rPr>
                          <w:sz w:val="16"/>
                          <w:szCs w:val="16"/>
                        </w:rPr>
                      </w:pPr>
                      <w:r w:rsidRPr="00C740CF">
                        <w:rPr>
                          <w:rFonts w:hint="eastAsia"/>
                          <w:sz w:val="16"/>
                          <w:szCs w:val="16"/>
                        </w:rPr>
                        <w:t>不要</w:t>
                      </w:r>
                    </w:p>
                  </w:txbxContent>
                </v:textbox>
              </v:shape>
            </w:pict>
          </mc:Fallback>
        </mc:AlternateContent>
      </w:r>
      <w:r w:rsidR="00CC0BE9"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B54F339"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5CF376F4" w:rsidR="008B33FB" w:rsidRPr="000E085B" w:rsidRDefault="00164B92" w:rsidP="000E085B">
      <w:pPr>
        <w:autoSpaceDE w:val="0"/>
        <w:autoSpaceDN w:val="0"/>
        <w:ind w:leftChars="100" w:left="241" w:firstLineChars="100" w:firstLine="241"/>
      </w:pPr>
      <w:r w:rsidRPr="000E085B">
        <w:rPr>
          <w:rFonts w:hint="eastAsia"/>
        </w:rPr>
        <w:t>令和</w:t>
      </w:r>
      <w:r w:rsidR="000975EC">
        <w:rPr>
          <w:rFonts w:hint="eastAsia"/>
        </w:rPr>
        <w:t>４</w:t>
      </w:r>
      <w:r w:rsidRPr="000E085B">
        <w:rPr>
          <w:rFonts w:hint="eastAsia"/>
        </w:rPr>
        <w:t>年</w:t>
      </w:r>
      <w:r w:rsidR="00C740CF">
        <w:rPr>
          <w:rFonts w:hint="eastAsia"/>
        </w:rPr>
        <w:t>４</w:t>
      </w:r>
      <w:r w:rsidRPr="000E085B">
        <w:rPr>
          <w:rFonts w:hint="eastAsia"/>
        </w:rPr>
        <w:t>月</w:t>
      </w:r>
      <w:r w:rsidR="00C740CF">
        <w:rPr>
          <w:rFonts w:hint="eastAsia"/>
        </w:rPr>
        <w:t>４</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61573A89" w14:textId="2C12E9F4" w:rsidR="00C740CF" w:rsidRPr="00C740CF" w:rsidRDefault="00C740CF" w:rsidP="00C740CF">
      <w:pPr>
        <w:autoSpaceDE w:val="0"/>
        <w:autoSpaceDN w:val="0"/>
        <w:ind w:leftChars="100" w:left="241" w:firstLineChars="100" w:firstLine="241"/>
      </w:pPr>
      <w:r w:rsidRPr="00C740CF">
        <w:rPr>
          <w:rFonts w:hint="eastAsia"/>
        </w:rPr>
        <w:t>自動免疫測定装置</w:t>
      </w:r>
      <w:r>
        <w:rPr>
          <w:rFonts w:hint="eastAsia"/>
        </w:rPr>
        <w:t>の</w:t>
      </w:r>
      <w:r w:rsidRPr="00C740CF">
        <w:rPr>
          <w:rFonts w:hint="eastAsia"/>
        </w:rPr>
        <w:t>賃貸借及び自動免疫測定装置用検査試薬の</w:t>
      </w:r>
      <w:r>
        <w:rPr>
          <w:rFonts w:hint="eastAsia"/>
        </w:rPr>
        <w:t>購入</w:t>
      </w:r>
    </w:p>
    <w:p w14:paraId="22339040" w14:textId="77777777" w:rsidR="00F431B7" w:rsidRPr="00C740CF"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4E886E00" w:rsidR="00F431B7" w:rsidRDefault="00F431B7" w:rsidP="00F431B7">
      <w:pPr>
        <w:autoSpaceDE w:val="0"/>
        <w:autoSpaceDN w:val="0"/>
      </w:pPr>
    </w:p>
    <w:p w14:paraId="4A70C7A4" w14:textId="4A30392F" w:rsidR="00C740CF" w:rsidRPr="000E085B" w:rsidRDefault="00C740CF" w:rsidP="00C740CF">
      <w:pPr>
        <w:autoSpaceDE w:val="0"/>
        <w:autoSpaceDN w:val="0"/>
        <w:ind w:left="241" w:hangingChars="100" w:hanging="241"/>
      </w:pPr>
      <w:r>
        <w:rPr>
          <w:rFonts w:hint="eastAsia"/>
        </w:rPr>
        <w:t>４</w:t>
      </w:r>
      <w:r w:rsidRPr="000E085B">
        <w:rPr>
          <w:rFonts w:hint="eastAsia"/>
        </w:rPr>
        <w:t xml:space="preserve">　</w:t>
      </w:r>
      <w:r>
        <w:rPr>
          <w:rFonts w:hint="eastAsia"/>
        </w:rPr>
        <w:t>入札公告２⑸に定める履行実績（令和２年４月１日以降の病床数200以上の病院への検査試薬の納入実績）</w:t>
      </w:r>
    </w:p>
    <w:tbl>
      <w:tblPr>
        <w:tblStyle w:val="a8"/>
        <w:tblW w:w="0" w:type="auto"/>
        <w:tblInd w:w="392" w:type="dxa"/>
        <w:tblLook w:val="04A0" w:firstRow="1" w:lastRow="0" w:firstColumn="1" w:lastColumn="0" w:noHBand="0" w:noVBand="1"/>
      </w:tblPr>
      <w:tblGrid>
        <w:gridCol w:w="1406"/>
        <w:gridCol w:w="2875"/>
        <w:gridCol w:w="4729"/>
      </w:tblGrid>
      <w:tr w:rsidR="00C740CF" w:rsidRPr="000E085B" w14:paraId="68824EE8" w14:textId="77777777" w:rsidTr="004D0B90">
        <w:tc>
          <w:tcPr>
            <w:tcW w:w="1406" w:type="dxa"/>
            <w:shd w:val="clear" w:color="auto" w:fill="EEECE1" w:themeFill="background2"/>
          </w:tcPr>
          <w:p w14:paraId="63A7B8DD" w14:textId="77777777" w:rsidR="00C740CF" w:rsidRPr="000E085B" w:rsidRDefault="00C740CF" w:rsidP="004D0B90">
            <w:pPr>
              <w:autoSpaceDE w:val="0"/>
              <w:autoSpaceDN w:val="0"/>
              <w:jc w:val="center"/>
            </w:pPr>
            <w:r w:rsidRPr="000E085B">
              <w:rPr>
                <w:rFonts w:hint="eastAsia"/>
              </w:rPr>
              <w:t>契約日</w:t>
            </w:r>
          </w:p>
        </w:tc>
        <w:tc>
          <w:tcPr>
            <w:tcW w:w="2875" w:type="dxa"/>
            <w:shd w:val="clear" w:color="auto" w:fill="EEECE1" w:themeFill="background2"/>
          </w:tcPr>
          <w:p w14:paraId="346BF1C5" w14:textId="77777777" w:rsidR="00C740CF" w:rsidRPr="000E085B" w:rsidRDefault="00C740CF" w:rsidP="004D0B90">
            <w:pPr>
              <w:autoSpaceDE w:val="0"/>
              <w:autoSpaceDN w:val="0"/>
              <w:jc w:val="center"/>
            </w:pPr>
            <w:r w:rsidRPr="000E085B">
              <w:rPr>
                <w:rFonts w:hint="eastAsia"/>
              </w:rPr>
              <w:t>契約先</w:t>
            </w:r>
          </w:p>
        </w:tc>
        <w:tc>
          <w:tcPr>
            <w:tcW w:w="4729" w:type="dxa"/>
            <w:shd w:val="clear" w:color="auto" w:fill="EEECE1" w:themeFill="background2"/>
          </w:tcPr>
          <w:p w14:paraId="2C26D33B" w14:textId="77777777" w:rsidR="00C740CF" w:rsidRPr="000E085B" w:rsidRDefault="00C740CF" w:rsidP="004D0B90">
            <w:pPr>
              <w:autoSpaceDE w:val="0"/>
              <w:autoSpaceDN w:val="0"/>
              <w:jc w:val="center"/>
            </w:pPr>
            <w:r w:rsidRPr="000E085B">
              <w:rPr>
                <w:rFonts w:hint="eastAsia"/>
              </w:rPr>
              <w:t>契約案件名</w:t>
            </w:r>
          </w:p>
        </w:tc>
      </w:tr>
      <w:tr w:rsidR="00C740CF" w:rsidRPr="000E085B" w14:paraId="637960B9" w14:textId="77777777" w:rsidTr="004D0B90">
        <w:tc>
          <w:tcPr>
            <w:tcW w:w="1406" w:type="dxa"/>
          </w:tcPr>
          <w:p w14:paraId="6A19F744" w14:textId="77777777" w:rsidR="00C740CF" w:rsidRPr="002032A4" w:rsidRDefault="00C740CF" w:rsidP="004D0B90">
            <w:pPr>
              <w:autoSpaceDE w:val="0"/>
              <w:autoSpaceDN w:val="0"/>
              <w:rPr>
                <w:sz w:val="20"/>
                <w:szCs w:val="20"/>
              </w:rPr>
            </w:pPr>
          </w:p>
        </w:tc>
        <w:tc>
          <w:tcPr>
            <w:tcW w:w="2875" w:type="dxa"/>
          </w:tcPr>
          <w:p w14:paraId="012FD582" w14:textId="77777777" w:rsidR="00C740CF" w:rsidRPr="002032A4" w:rsidRDefault="00C740CF" w:rsidP="004D0B90">
            <w:pPr>
              <w:autoSpaceDE w:val="0"/>
              <w:autoSpaceDN w:val="0"/>
              <w:rPr>
                <w:sz w:val="20"/>
                <w:szCs w:val="20"/>
              </w:rPr>
            </w:pPr>
          </w:p>
        </w:tc>
        <w:tc>
          <w:tcPr>
            <w:tcW w:w="4729" w:type="dxa"/>
          </w:tcPr>
          <w:p w14:paraId="231E7BA0" w14:textId="77777777" w:rsidR="00C740CF" w:rsidRPr="002032A4" w:rsidRDefault="00C740CF" w:rsidP="004D0B90">
            <w:pPr>
              <w:autoSpaceDE w:val="0"/>
              <w:autoSpaceDN w:val="0"/>
              <w:rPr>
                <w:sz w:val="20"/>
                <w:szCs w:val="20"/>
              </w:rPr>
            </w:pPr>
          </w:p>
        </w:tc>
      </w:tr>
    </w:tbl>
    <w:p w14:paraId="62F0C98B" w14:textId="77777777" w:rsidR="00C740CF" w:rsidRDefault="00C740CF" w:rsidP="00F431B7">
      <w:pPr>
        <w:autoSpaceDE w:val="0"/>
        <w:autoSpaceDN w:val="0"/>
        <w:rPr>
          <w:rFonts w:hint="eastAsia"/>
        </w:rPr>
      </w:pPr>
    </w:p>
    <w:p w14:paraId="6CF0CA44" w14:textId="7BDD0251" w:rsidR="008B33FB" w:rsidRPr="000E085B" w:rsidRDefault="00C740CF" w:rsidP="00F431B7">
      <w:pPr>
        <w:autoSpaceDE w:val="0"/>
        <w:autoSpaceDN w:val="0"/>
      </w:pPr>
      <w:r>
        <w:rPr>
          <w:rFonts w:hint="eastAsia"/>
        </w:rPr>
        <w:t>５</w:t>
      </w:r>
      <w:r w:rsidR="00502088" w:rsidRPr="000E085B">
        <w:rPr>
          <w:rFonts w:hint="eastAsia"/>
        </w:rPr>
        <w:t xml:space="preserve">　入札保証金</w:t>
      </w:r>
      <w:r w:rsidR="0033338A" w:rsidRPr="000E085B">
        <w:rPr>
          <w:rFonts w:hint="eastAsia"/>
        </w:rPr>
        <w:t>免除</w:t>
      </w:r>
      <w:r w:rsidR="00502088" w:rsidRPr="000E085B">
        <w:rPr>
          <w:rFonts w:hint="eastAsia"/>
        </w:rPr>
        <w:t>の</w:t>
      </w:r>
      <w:r w:rsidR="0033338A" w:rsidRPr="000E085B">
        <w:rPr>
          <w:rFonts w:hint="eastAsia"/>
        </w:rPr>
        <w:t>申出</w:t>
      </w:r>
      <w:r w:rsidR="00502088"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15E10D9A" w:rsidR="00502088" w:rsidRPr="000E085B" w:rsidRDefault="00C740CF" w:rsidP="000E085B">
      <w:pPr>
        <w:autoSpaceDE w:val="0"/>
        <w:autoSpaceDN w:val="0"/>
      </w:pPr>
      <w:r>
        <w:rPr>
          <w:rFonts w:hint="eastAsia"/>
        </w:rPr>
        <w:lastRenderedPageBreak/>
        <w:t>６</w:t>
      </w:r>
      <w:r w:rsidR="008B33FB" w:rsidRPr="000E085B">
        <w:rPr>
          <w:rFonts w:hint="eastAsia"/>
        </w:rPr>
        <w:t xml:space="preserve">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506244D8" w14:textId="77777777" w:rsidR="00C740CF" w:rsidRDefault="00C740CF" w:rsidP="000E085B">
      <w:pPr>
        <w:autoSpaceDE w:val="0"/>
        <w:autoSpaceDN w:val="0"/>
      </w:pPr>
    </w:p>
    <w:p w14:paraId="7886916D" w14:textId="1459F995" w:rsidR="000C33EF" w:rsidRDefault="00C740CF" w:rsidP="000E085B">
      <w:pPr>
        <w:autoSpaceDE w:val="0"/>
        <w:autoSpaceDN w:val="0"/>
      </w:pPr>
      <w:r>
        <w:rPr>
          <w:rFonts w:hint="eastAsia"/>
        </w:rPr>
        <w:t>７</w:t>
      </w:r>
      <w:r w:rsidR="000C33EF" w:rsidRPr="000E085B">
        <w:rPr>
          <w:rFonts w:hint="eastAsia"/>
        </w:rPr>
        <w:t xml:space="preserve">　添付書類</w:t>
      </w:r>
    </w:p>
    <w:p w14:paraId="5D8602CC" w14:textId="1484677B" w:rsidR="00F431B7" w:rsidRDefault="00F431B7" w:rsidP="00F431B7">
      <w:pPr>
        <w:autoSpaceDE w:val="0"/>
        <w:autoSpaceDN w:val="0"/>
        <w:ind w:leftChars="100" w:left="482" w:hangingChars="100" w:hanging="241"/>
      </w:pPr>
      <w:r>
        <w:rPr>
          <w:rFonts w:hint="eastAsia"/>
        </w:rPr>
        <w:t>⑴　入札公告２</w:t>
      </w:r>
      <w:r w:rsidR="00C740CF">
        <w:rPr>
          <w:rFonts w:hint="eastAsia"/>
        </w:rPr>
        <w:t>⑸</w:t>
      </w:r>
      <w:r>
        <w:rPr>
          <w:rFonts w:hint="eastAsia"/>
        </w:rPr>
        <w:t>に定める履行実績</w:t>
      </w:r>
      <w:r w:rsidR="00C740CF">
        <w:rPr>
          <w:rFonts w:hint="eastAsia"/>
        </w:rPr>
        <w:t>（</w:t>
      </w:r>
      <w:r w:rsidR="00C740CF">
        <w:rPr>
          <w:rFonts w:hint="eastAsia"/>
        </w:rPr>
        <w:t>令和２年４月１日以降</w:t>
      </w:r>
      <w:r w:rsidR="00C740CF">
        <w:rPr>
          <w:rFonts w:hint="eastAsia"/>
        </w:rPr>
        <w:t>の病床数200</w:t>
      </w:r>
      <w:r w:rsidR="00C740CF">
        <w:rPr>
          <w:rFonts w:hint="eastAsia"/>
        </w:rPr>
        <w:t>以上の病院</w:t>
      </w:r>
      <w:r w:rsidR="00C740CF">
        <w:rPr>
          <w:rFonts w:hint="eastAsia"/>
        </w:rPr>
        <w:t>への</w:t>
      </w:r>
      <w:r w:rsidR="00C740CF">
        <w:rPr>
          <w:rFonts w:hint="eastAsia"/>
        </w:rPr>
        <w:t>検査試薬</w:t>
      </w:r>
      <w:r w:rsidR="00C740CF">
        <w:rPr>
          <w:rFonts w:hint="eastAsia"/>
        </w:rPr>
        <w:t>の</w:t>
      </w:r>
      <w:r w:rsidR="00C740CF">
        <w:rPr>
          <w:rFonts w:hint="eastAsia"/>
        </w:rPr>
        <w:t>納入実績</w:t>
      </w:r>
      <w:r w:rsidR="00C740CF">
        <w:rPr>
          <w:rFonts w:hint="eastAsia"/>
        </w:rPr>
        <w:t>）</w:t>
      </w:r>
      <w:r>
        <w:rPr>
          <w:rFonts w:hint="eastAsia"/>
        </w:rPr>
        <w:t>があることの証明。納入実績のある病院との契約書等の写し、契約履行を証明するもの</w:t>
      </w:r>
      <w:r w:rsidR="00C740CF">
        <w:rPr>
          <w:rFonts w:hint="eastAsia"/>
        </w:rPr>
        <w:t>（検収書、検査調書、</w:t>
      </w:r>
      <w:r>
        <w:rPr>
          <w:rFonts w:hint="eastAsia"/>
        </w:rPr>
        <w:t>入金確認書類等）及び</w:t>
      </w:r>
      <w:r w:rsidR="00C740CF">
        <w:rPr>
          <w:rFonts w:hint="eastAsia"/>
        </w:rPr>
        <w:t>契約相手方の</w:t>
      </w:r>
      <w:r>
        <w:rPr>
          <w:rFonts w:hint="eastAsia"/>
        </w:rPr>
        <w:t>病床数を確認できる書類（病院ホームページを印刷したもの等）。ただし、</w:t>
      </w:r>
      <w:r w:rsidRPr="000975EC">
        <w:rPr>
          <w:rFonts w:hint="eastAsia"/>
          <w:u w:val="single"/>
        </w:rPr>
        <w:t>埼玉県立循環器・呼吸器病センター</w:t>
      </w:r>
      <w:r w:rsidRPr="00196314">
        <w:rPr>
          <w:rFonts w:hint="eastAsia"/>
          <w:u w:val="single"/>
        </w:rPr>
        <w:t>、</w:t>
      </w:r>
      <w:r w:rsidRPr="000975EC">
        <w:rPr>
          <w:rFonts w:hint="eastAsia"/>
          <w:u w:val="single"/>
        </w:rPr>
        <w:t>埼玉県立がんセンター又は埼玉県立小児医療センターにお</w:t>
      </w:r>
      <w:r w:rsidR="000975EC" w:rsidRPr="000975EC">
        <w:rPr>
          <w:rFonts w:hint="eastAsia"/>
          <w:u w:val="single"/>
        </w:rPr>
        <w:t>いて該当する</w:t>
      </w:r>
      <w:r w:rsidRPr="000975EC">
        <w:rPr>
          <w:rFonts w:hint="eastAsia"/>
          <w:u w:val="single"/>
        </w:rPr>
        <w:t>履行実績がある場合には添付不要である</w:t>
      </w:r>
      <w:r>
        <w:rPr>
          <w:rFonts w:hint="eastAsia"/>
        </w:rPr>
        <w:t>。</w:t>
      </w:r>
    </w:p>
    <w:p w14:paraId="3538DBA5" w14:textId="4F1CD960" w:rsidR="000C33EF" w:rsidRPr="000E085B" w:rsidRDefault="00CF3005" w:rsidP="00F431B7">
      <w:pPr>
        <w:autoSpaceDE w:val="0"/>
        <w:autoSpaceDN w:val="0"/>
        <w:ind w:leftChars="100" w:left="482" w:hangingChars="100" w:hanging="241"/>
      </w:pPr>
      <w:r>
        <w:rPr>
          <w:rFonts w:hint="eastAsia"/>
        </w:rPr>
        <w:t>⑵</w:t>
      </w:r>
      <w:r w:rsidR="000C33EF" w:rsidRPr="000E085B">
        <w:rPr>
          <w:rFonts w:hint="eastAsia"/>
        </w:rPr>
        <w:t xml:space="preserve">　入札保証金免除のための添付書類（入札保証金の免除を希望する場合。別紙</w:t>
      </w:r>
      <w:r w:rsidR="005F122F">
        <w:rPr>
          <w:rFonts w:hint="eastAsia"/>
        </w:rPr>
        <w:t>１</w:t>
      </w:r>
      <w:r w:rsidR="000C33EF" w:rsidRPr="000E085B">
        <w:rPr>
          <w:rFonts w:hint="eastAsia"/>
        </w:rPr>
        <w:t>「入札保証金について」参照）</w:t>
      </w:r>
      <w:r w:rsidR="00C740CF">
        <w:rPr>
          <w:rFonts w:hint="eastAsia"/>
        </w:rPr>
        <w:t>。</w:t>
      </w:r>
      <w:r w:rsidR="00C740CF">
        <w:rPr>
          <w:rFonts w:hint="eastAsia"/>
        </w:rPr>
        <w:t>ただし、</w:t>
      </w:r>
      <w:r w:rsidR="00C740CF" w:rsidRPr="000975EC">
        <w:rPr>
          <w:rFonts w:hint="eastAsia"/>
          <w:u w:val="single"/>
        </w:rPr>
        <w:t>埼玉県立循環器・呼吸器病センター</w:t>
      </w:r>
      <w:r w:rsidR="00C740CF" w:rsidRPr="00196314">
        <w:rPr>
          <w:rFonts w:hint="eastAsia"/>
          <w:u w:val="single"/>
        </w:rPr>
        <w:t>、</w:t>
      </w:r>
      <w:r w:rsidR="00C740CF" w:rsidRPr="000975EC">
        <w:rPr>
          <w:rFonts w:hint="eastAsia"/>
          <w:u w:val="single"/>
        </w:rPr>
        <w:t>埼玉県立がんセンター</w:t>
      </w:r>
      <w:r w:rsidR="00C740CF">
        <w:rPr>
          <w:rFonts w:hint="eastAsia"/>
          <w:u w:val="single"/>
        </w:rPr>
        <w:t>、埼玉</w:t>
      </w:r>
      <w:r w:rsidR="00C740CF" w:rsidRPr="000975EC">
        <w:rPr>
          <w:rFonts w:hint="eastAsia"/>
          <w:u w:val="single"/>
        </w:rPr>
        <w:t>県立小児医療センター</w:t>
      </w:r>
      <w:r w:rsidR="00C740CF">
        <w:rPr>
          <w:rFonts w:hint="eastAsia"/>
          <w:u w:val="single"/>
        </w:rPr>
        <w:t>又は埼玉県立精神医療センター</w:t>
      </w:r>
      <w:r w:rsidR="00C740CF" w:rsidRPr="000975EC">
        <w:rPr>
          <w:rFonts w:hint="eastAsia"/>
          <w:u w:val="single"/>
        </w:rPr>
        <w:t>において該当する履行実績がある場合には添付不要である</w:t>
      </w:r>
      <w:r w:rsidR="00C740CF">
        <w:rPr>
          <w:rFonts w:hint="eastAsia"/>
        </w:rPr>
        <w:t>。</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36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212A5"/>
    <w:rsid w:val="00C6308B"/>
    <w:rsid w:val="00C66702"/>
    <w:rsid w:val="00C72ED8"/>
    <w:rsid w:val="00C73589"/>
    <w:rsid w:val="00C740CF"/>
    <w:rsid w:val="00CA5843"/>
    <w:rsid w:val="00CB40A1"/>
    <w:rsid w:val="00CB7884"/>
    <w:rsid w:val="00CC0BE9"/>
    <w:rsid w:val="00CD1C0C"/>
    <w:rsid w:val="00CF3005"/>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137311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975</Words>
  <Characters>97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2022-02-16T08:22:00Z</dcterms:modified>
</cp:coreProperties>
</file>