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2674DD19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6B49DD" w:rsidRPr="006B49DD">
        <w:rPr>
          <w:rFonts w:hAnsi="ＭＳ 明朝" w:hint="eastAsia"/>
          <w:spacing w:val="16"/>
          <w:sz w:val="21"/>
          <w:szCs w:val="21"/>
        </w:rPr>
        <w:t>令和４年度生化学自動分析装置保守点検業務委託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57D8B2EB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6E16C2">
        <w:rPr>
          <w:rFonts w:hAnsi="ＭＳ 明朝" w:hint="eastAsia"/>
          <w:spacing w:val="16"/>
          <w:sz w:val="21"/>
          <w:szCs w:val="21"/>
        </w:rPr>
        <w:t>２４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49DD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6C2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216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20</cp:revision>
  <cp:lastPrinted>2022-03-22T00:40:00Z</cp:lastPrinted>
  <dcterms:created xsi:type="dcterms:W3CDTF">2020-01-22T03:01:00Z</dcterms:created>
  <dcterms:modified xsi:type="dcterms:W3CDTF">2022-03-22T00:40:00Z</dcterms:modified>
</cp:coreProperties>
</file>