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2E16778E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</w:t>
      </w:r>
      <w:bookmarkEnd w:id="0"/>
      <w:r w:rsidR="00003ECE">
        <w:rPr>
          <w:rFonts w:hint="eastAsia"/>
        </w:rPr>
        <w:t>トナーカートリッジ等</w:t>
      </w:r>
      <w:r w:rsidR="00D46A9E">
        <w:rPr>
          <w:rFonts w:hint="eastAsia"/>
        </w:rPr>
        <w:t>の単価契約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02DCC1AA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</w:t>
      </w:r>
      <w:r w:rsidR="00003ECE">
        <w:rPr>
          <w:rFonts w:hint="eastAsia"/>
        </w:rPr>
        <w:t>トナーカートリッジ等</w:t>
      </w:r>
      <w:r w:rsidR="00D46A9E">
        <w:rPr>
          <w:rFonts w:hint="eastAsia"/>
        </w:rPr>
        <w:t>の単価契約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597886D3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</w:t>
      </w:r>
      <w:r w:rsidR="00003ECE">
        <w:rPr>
          <w:rFonts w:hint="eastAsia"/>
        </w:rPr>
        <w:t>トナーカートリッジ等</w:t>
      </w:r>
      <w:r w:rsidR="00D46A9E">
        <w:rPr>
          <w:rFonts w:hint="eastAsia"/>
        </w:rPr>
        <w:t>の単価契約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37052266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</w:t>
      </w:r>
      <w:r w:rsidR="00003ECE">
        <w:rPr>
          <w:rFonts w:hint="eastAsia"/>
        </w:rPr>
        <w:t>トナーカートリッジ等</w:t>
      </w:r>
      <w:r w:rsidR="00D46A9E">
        <w:rPr>
          <w:rFonts w:hint="eastAsia"/>
        </w:rPr>
        <w:t>の単価契約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8861F" w14:textId="77777777" w:rsidR="00CE7813" w:rsidRDefault="00CE781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F8B3BAE" w14:textId="77777777" w:rsidR="00CE7813" w:rsidRDefault="00CE781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98090" w14:textId="77777777" w:rsidR="00CE7813" w:rsidRDefault="00CE7813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A54D857" w14:textId="77777777" w:rsidR="00CE7813" w:rsidRDefault="00CE781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3ECE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5D74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CE7813"/>
    <w:rsid w:val="00D03A80"/>
    <w:rsid w:val="00D107B5"/>
    <w:rsid w:val="00D136BA"/>
    <w:rsid w:val="00D3356D"/>
    <w:rsid w:val="00D42AA9"/>
    <w:rsid w:val="00D42EA8"/>
    <w:rsid w:val="00D46A9E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2022-03-01T06:28:00Z</dcterms:modified>
</cp:coreProperties>
</file>