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329DBF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B4BD0">
        <w:rPr>
          <w:rFonts w:hint="eastAsia"/>
        </w:rPr>
        <w:t>多機能電動チェア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8D550C2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A44788">
        <w:rPr>
          <w:rFonts w:hAnsi="ＭＳ 明朝" w:hint="eastAsia"/>
          <w:spacing w:val="16"/>
          <w:szCs w:val="21"/>
        </w:rPr>
        <w:t>１</w:t>
      </w:r>
      <w:r w:rsidR="00387448">
        <w:rPr>
          <w:rFonts w:hAnsi="ＭＳ 明朝" w:hint="eastAsia"/>
          <w:spacing w:val="16"/>
          <w:szCs w:val="21"/>
        </w:rPr>
        <w:t>９</w:t>
      </w:r>
      <w:r>
        <w:rPr>
          <w:rFonts w:hAnsi="ＭＳ 明朝" w:hint="eastAsia"/>
          <w:spacing w:val="16"/>
          <w:szCs w:val="21"/>
        </w:rPr>
        <w:t>日（</w:t>
      </w:r>
      <w:r w:rsidR="00387448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87448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4788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B4BD0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2022-01-18T23:10:00Z</dcterms:modified>
</cp:coreProperties>
</file>