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令和３年</w:t>
      </w:r>
      <w:r w:rsidR="00D6119D">
        <w:rPr>
          <w:rFonts w:hint="eastAsia"/>
        </w:rPr>
        <w:t>１</w:t>
      </w:r>
      <w:r w:rsidR="004D4934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4D4934">
        <w:rPr>
          <w:rFonts w:hint="eastAsia"/>
        </w:rPr>
        <w:t>２</w:t>
      </w:r>
      <w:r w:rsidR="00C575E6">
        <w:rPr>
          <w:rFonts w:hint="eastAsia"/>
        </w:rPr>
        <w:t>４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C575E6">
        <w:rPr>
          <w:rFonts w:hAnsi="ＭＳ 明朝" w:hint="eastAsia"/>
        </w:rPr>
        <w:t>金</w:t>
      </w:r>
      <w:bookmarkStart w:id="0" w:name="_GoBack"/>
      <w:bookmarkEnd w:id="0"/>
      <w:r w:rsidR="001B58D3" w:rsidRPr="00A6650B">
        <w:rPr>
          <w:rFonts w:hAnsi="ＭＳ 明朝" w:hint="eastAsia"/>
        </w:rPr>
        <w:t>）</w:t>
      </w:r>
    </w:p>
    <w:p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C575E6" w:rsidRPr="00C575E6">
        <w:rPr>
          <w:rFonts w:asciiTheme="minorEastAsia" w:eastAsiaTheme="minorEastAsia" w:hAnsiTheme="minorEastAsia" w:hint="eastAsia"/>
          <w:noProof/>
        </w:rPr>
        <w:t>術中神経モニタリング（IONM）システム</w:t>
      </w:r>
    </w:p>
    <w:p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D4821" w:rsidRPr="008D4821">
              <w:rPr>
                <w:rFonts w:hAnsi="ＭＳ 明朝" w:hint="eastAsia"/>
              </w:rPr>
              <w:t>Ａ、Ｂ又はＣ等級である。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2021-12-17T13:33:00Z</dcterms:modified>
</cp:coreProperties>
</file>