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埼玉県立小児医療センター中央材料室業務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埼玉県立小児医療センター中央材料室業務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575F02" w:rsidRPr="00404547">
        <w:rPr>
          <w:rFonts w:hAnsi="ＭＳ 明朝" w:hint="eastAsia"/>
        </w:rPr>
        <w:t>埼玉県立小児医療センター中央材料室業務</w:t>
      </w:r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  <w:bookmarkStart w:id="0" w:name="_GoBack"/>
      <w:bookmarkEnd w:id="0"/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名：埼玉県立小児医療センター中央材料室業務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1905</Words>
  <Characters>552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15</cp:revision>
  <cp:lastPrinted>2021-05-13T07:20:00Z</cp:lastPrinted>
  <dcterms:created xsi:type="dcterms:W3CDTF">2021-05-12T08:54:00Z</dcterms:created>
  <dcterms:modified xsi:type="dcterms:W3CDTF">2021-05-13T07:23:00Z</dcterms:modified>
</cp:coreProperties>
</file>